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line="283" w:lineRule="auto" w:after="280"/>
        <w:shd w:fill="141513"/>
        <w:pBdr>
          <w:top w:val="single" w:sz="96" w:space="8" w:color="141513"/>
          <w:bottom w:val="single" w:sz="96" w:space="8" w:color="141513"/>
          <w:left w:val="single" w:sz="80" w:space="8" w:color="141513"/>
          <w:right w:val="single" w:sz="80" w:space="8" w:color="141513"/>
        </w:pBdr>
      </w:pPr>
      <w:r>
        <w:rPr>
          <w:b/>
          <w:color w:val="EEEFE8"/>
          <w:sz w:val="68"/>
        </w:rPr>
        <w:t>Anna Kostina</w:t>
        <w:br/>
      </w:r>
      <w:r>
        <w:rPr>
          <w:color w:val="FF895F"/>
          <w:sz w:val="26"/>
        </w:rPr>
        <w:t>Creative Director | Brand &amp; Digital</w:t>
        <w:br/>
      </w:r>
      <w:r>
        <w:rPr>
          <w:color w:val="EEEFE8"/>
          <w:sz w:val="19"/>
        </w:rPr>
        <w:t>Thailand · UTC+7 · Remote  /  Open to roles with US &amp; European teams</w:t>
        <w:br/>
      </w:r>
      <w:hyperlink r:id="rId10">
        <w:r>
          <w:rPr>
            <w:color w:val="eeefe8"/>
            <w:u w:val="single"/>
            <w:sz w:val="20"/>
          </w:rPr>
          <w:t>ankakostina17@gmail.com</w:t>
        </w:r>
      </w:hyperlink>
      <w:r>
        <w:rPr>
          <w:color w:val="EEEFE8"/>
          <w:sz w:val="19"/>
        </w:rPr>
        <w:t xml:space="preserve">  /  </w:t>
      </w:r>
      <w:hyperlink r:id="rId11">
        <w:r>
          <w:rPr>
            <w:color w:val="eeefe8"/>
            <w:u w:val="single"/>
            <w:sz w:val="20"/>
          </w:rPr>
          <w:t>looko.org</w:t>
        </w:r>
      </w:hyperlink>
    </w:p>
    <w:p>
      <w:pPr>
        <w:spacing w:after="100" w:before="300"/>
      </w:pPr>
      <w:r>
        <w:t>Creative director leading a nine-person team on five client engagements and the studio’s own brand. Work includes naming, visual identity, multilingual websites and a glamping retreat.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EXPERIENCE</w:t>
      </w:r>
    </w:p>
    <w:p>
      <w:pPr>
        <w:pStyle w:val="Heading2"/>
      </w:pPr>
      <w:r>
        <w:t>MADE BY MAD MEN</w:t>
      </w:r>
    </w:p>
    <w:p>
      <w:pPr>
        <w:pStyle w:val="CVRole"/>
      </w:pPr>
      <w:r>
        <w:t>Creative Director</w:t>
      </w:r>
    </w:p>
    <w:p>
      <w:pPr>
        <w:pStyle w:val="CVMeta"/>
      </w:pPr>
      <w:r>
        <w:t xml:space="preserve">Creative studio · Project-based · April 2026 to present · </w:t>
      </w:r>
      <w:hyperlink r:id="rId12">
        <w:r>
          <w:rPr>
            <w:u w:val="single"/>
          </w:rPr>
          <w:t>madebymadmen.com</w:t>
        </w:r>
      </w:hyperlink>
      <w:r/>
    </w:p>
    <w:p>
      <w:pPr>
        <w:pStyle w:val="ListBullet"/>
      </w:pPr>
      <w:r>
        <w:t xml:space="preserve">Lead </w:t>
      </w:r>
      <w:r>
        <w:rPr>
          <w:b/>
        </w:rPr>
        <w:t>two designers, three developers, a project manager, a QA engineer, a motion designer and a copywriter</w:t>
      </w:r>
      <w:r>
        <w:t>; assign tasks, review work and agree key decisions with the CEO.</w:t>
      </w:r>
    </w:p>
    <w:p>
      <w:pPr>
        <w:pStyle w:val="ListBullet"/>
      </w:pPr>
      <w:r>
        <w:t>Direct five client engagements, including four confidential projects and Reef &amp; Key.</w:t>
      </w:r>
    </w:p>
    <w:p>
      <w:pPr>
        <w:pStyle w:val="ListBullet"/>
      </w:pPr>
      <w:r>
        <w:t xml:space="preserve">Co-created the name and identity with the CEO; developed the “web surgery” concept and led the </w:t>
      </w:r>
      <w:r>
        <w:rPr>
          <w:b/>
        </w:rPr>
        <w:t>approximately two-month website launch</w:t>
      </w:r>
      <w:r>
        <w:t>.</w:t>
      </w:r>
    </w:p>
    <w:p>
      <w:pPr>
        <w:pStyle w:val="ListBullet"/>
      </w:pPr>
      <w:r>
        <w:t>Directed typography, layouts and interactions across 24 language versions, including East Asian scripts.</w:t>
      </w:r>
    </w:p>
    <w:p>
      <w:pPr>
        <w:pStyle w:val="Heading3"/>
      </w:pPr>
      <w:r>
        <w:t>Selected client project: Reef &amp; Key</w:t>
      </w:r>
    </w:p>
    <w:p>
      <w:pPr>
        <w:pStyle w:val="CVMeta"/>
      </w:pPr>
      <w:r>
        <w:t xml:space="preserve">Phuket, Thailand · Completed October 2026 · About 2 months · </w:t>
      </w:r>
      <w:hyperlink r:id="rId13">
        <w:r>
          <w:rPr>
            <w:u w:val="single"/>
          </w:rPr>
          <w:t>reefandkey.com/en</w:t>
        </w:r>
      </w:hyperlink>
      <w:r/>
    </w:p>
    <w:p>
      <w:pPr>
        <w:pStyle w:val="ListBullet"/>
      </w:pPr>
      <w:r>
        <w:t>Led naming and visual direction, connecting homes and island life through an opening-door concept.</w:t>
      </w:r>
    </w:p>
    <w:p>
      <w:pPr>
        <w:pStyle w:val="ListBullet"/>
      </w:pPr>
      <w:r>
        <w:t>Directed the six-language website; reviewed responsive layouts, interactions and localization.</w:t>
      </w:r>
    </w:p>
    <w:p>
      <w:pPr>
        <w:pStyle w:val="CVContinuation"/>
        <w:pageBreakBefore/>
        <w:pBdr>
          <w:bottom w:val="single" w:sz="5" w:space="8" w:color="ff895f"/>
        </w:pBdr>
        <w:spacing w:after="360"/>
      </w:pPr>
      <w:r>
        <w:t>Anna Kostina</w:t>
      </w:r>
      <w:r>
        <w:rPr>
          <w:b w:val="0"/>
          <w:sz w:val="19"/>
        </w:rPr>
        <w:t xml:space="preserve">   /   Creative Director | Brand &amp; Digital</w:t>
      </w:r>
    </w:p>
    <w:p>
      <w:pPr>
        <w:pStyle w:val="Heading2"/>
      </w:pPr>
      <w:r>
        <w:t>Dacha Harasho</w:t>
      </w:r>
    </w:p>
    <w:p>
      <w:pPr>
        <w:pStyle w:val="CVRole"/>
      </w:pPr>
      <w:r>
        <w:t>General Manager &amp; Creative Director</w:t>
      </w:r>
    </w:p>
    <w:p>
      <w:pPr>
        <w:pStyle w:val="CVMeta"/>
      </w:pPr>
      <w:r>
        <w:t xml:space="preserve">Independent Consultant · Hospitality · May 2024 to February 2026 · </w:t>
      </w:r>
      <w:hyperlink r:id="rId14">
        <w:r>
          <w:rPr>
            <w:u w:val="single"/>
          </w:rPr>
          <w:t>Case study</w:t>
        </w:r>
      </w:hyperlink>
      <w:r/>
    </w:p>
    <w:p>
      <w:pPr>
        <w:pStyle w:val="ListBullet"/>
      </w:pPr>
      <w:r>
        <w:t>Led the retreat from land selection to opening; prepared options for owner approval and engaged the contractor managing the six-month build.</w:t>
      </w:r>
    </w:p>
    <w:p>
      <w:pPr>
        <w:pStyle w:val="ListBullet"/>
      </w:pPr>
      <w:r>
        <w:t>Set the direction for the house and interiors; coordinated design of a second house, built by the end of 2025.</w:t>
      </w:r>
    </w:p>
    <w:p>
      <w:pPr>
        <w:pStyle w:val="ListBullet"/>
      </w:pPr>
      <w:r>
        <w:t>The retreat received 70+ guest reviews (</w:t>
      </w:r>
      <w:hyperlink r:id="rId15">
        <w:r>
          <w:rPr>
            <w:u w:val="single"/>
          </w:rPr>
          <w:t>saved Yandex Maps profile</w:t>
        </w:r>
      </w:hyperlink>
      <w:r>
        <w:t>). Estimated low-season bookings: about 20 nights per month, based on booking calendars.</w:t>
      </w:r>
    </w:p>
    <w:p>
      <w:pPr>
        <w:pStyle w:val="ListBullet"/>
      </w:pPr>
      <w:r>
        <w:t xml:space="preserve">Selected and briefed the agency, set the audience and approved ads. Campaign result: </w:t>
      </w:r>
      <w:r>
        <w:rPr>
          <w:b/>
        </w:rPr>
        <w:t>12.3× ROAS</w:t>
      </w:r>
      <w:r>
        <w:t xml:space="preserve"> over 88 days.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EARLIER EXPERIENCE</w:t>
      </w:r>
    </w:p>
    <w:p>
      <w:pPr>
        <w:pStyle w:val="CVAside"/>
        <w:keepNext/>
        <w:spacing w:before="140"/>
      </w:pPr>
      <w:r/>
      <w:r>
        <w:rPr>
          <w:b/>
        </w:rPr>
        <w:t>Dom Kostina: Sales &amp; Marketing Management</w:t>
      </w:r>
      <w:r>
        <w:t xml:space="preserve"> · 2020-2025</w:t>
      </w:r>
    </w:p>
    <w:p>
      <w:pPr>
        <w:pStyle w:val="CVAside"/>
      </w:pPr>
      <w:r>
        <w:t>Construction company, Zelenograd. Engaged advertising agencies; coordinated social media and online sales, including Avito.</w:t>
      </w:r>
    </w:p>
    <w:p>
      <w:pPr>
        <w:pStyle w:val="CVAside"/>
        <w:keepNext/>
        <w:spacing w:before="140"/>
      </w:pPr>
      <w:r/>
      <w:r>
        <w:rPr>
          <w:b/>
        </w:rPr>
        <w:t>Project-based brand development</w:t>
      </w:r>
      <w:r/>
    </w:p>
    <w:p>
      <w:pPr>
        <w:pStyle w:val="CVAside"/>
      </w:pPr>
      <w:r>
        <w:t>Directed design or agency work for a pharmacy (2017-2018), hospitality venue (2020-2021) and children’s center (2021).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SKILLS &amp; TOOLS</w:t>
      </w:r>
    </w:p>
    <w:p>
      <w:pPr>
        <w:pStyle w:val="CVAside"/>
      </w:pPr>
      <w:r>
        <w:t>Creative direction · Brand identity · Naming · Art direction · Creative briefs · Team leadership · Agency management · Design review · Multilingual websites</w:t>
      </w:r>
    </w:p>
    <w:p>
      <w:pPr>
        <w:pStyle w:val="CVAside"/>
      </w:pPr>
      <w:r>
        <w:t>Tools: Figma · Notion · Trello · Google Docs</w:t>
      </w:r>
    </w:p>
    <w:p>
      <w:pPr>
        <w:pStyle w:val="Heading1"/>
        <w:spacing w:before="360" w:after="200"/>
        <w:pBdr>
          <w:left w:val="single" w:sz="14" w:space="6" w:color="ff895f"/>
        </w:pBdr>
        <w:ind w:left="227"/>
      </w:pPr>
      <w:r>
        <w:rPr>
          <w:spacing w:val="24"/>
        </w:rPr>
        <w:t>EDUCATION &amp; LANGUAGES</w:t>
      </w:r>
    </w:p>
    <w:p>
      <w:pPr>
        <w:pStyle w:val="CVAside"/>
      </w:pPr>
      <w:r>
        <w:t>British Higher School of Art and Design · Undergraduate coursework, 2018-2022</w:t>
      </w:r>
    </w:p>
    <w:p>
      <w:pPr>
        <w:pStyle w:val="CVAside"/>
      </w:pPr>
      <w:r>
        <w:t>English: Advanced</w:t>
      </w:r>
    </w:p>
    <w:sectPr w:rsidR="00FC693F" w:rsidRPr="0006063C" w:rsidSect="00034616">
      <w:footerReference w:type="default" r:id="rId9"/>
      <w:pgSz w:w="12240" w:h="15840"/>
      <w:pgMar w:top="1077" w:right="1304" w:bottom="1077" w:left="1304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581" w:val="right"/>
      </w:tabs>
      <w:spacing w:before="160"/>
    </w:pPr>
    <w:r>
      <w:t>Anna Kostina  /  looko.org</w:t>
    </w:r>
    <w:r>
      <w:tab/>
    </w:r>
    <w:fldSimple w:instr="PAGE"/>
    <w: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12" w:lineRule="auto" w:after="140"/>
    </w:pPr>
    <w:rPr>
      <w:rFonts w:ascii="Arial" w:hAnsi="Arial" w:eastAsia="Arial" w:cs="Arial"/>
      <w:b w:val="0"/>
      <w:i w:val="0"/>
      <w:color w:val="14151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eastAsia="Arial" w:cs="Arial"/>
      <w:b w:val="0"/>
      <w:i w:val="0"/>
      <w:color w:val="3A3E37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i w:val="0"/>
      <w:color w:val="141513"/>
      <w:sz w:val="19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Arial" w:hAnsi="Arial" w:eastAsia="Arial" w:cs="Arial"/>
      <w:b/>
      <w:bCs/>
      <w:i w:val="0"/>
      <w:color w:val="141513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00" w:after="100" w:line="288" w:lineRule="auto"/>
      <w:outlineLvl w:val="2"/>
    </w:pPr>
    <w:rPr>
      <w:rFonts w:ascii="Arial" w:hAnsi="Arial" w:eastAsia="Arial" w:cs="Arial"/>
      <w:b/>
      <w:bCs/>
      <w:i w:val="0"/>
      <w:color w:val="14151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Lines/>
      <w:numPr>
        <w:numId w:val="1"/>
      </w:numPr>
      <w:spacing w:line="312" w:lineRule="auto" w:after="140"/>
      <w:ind w:left="244" w:hanging="244"/>
      <w:contextualSpacing w:val="0"/>
    </w:pPr>
    <w:rPr>
      <w:rFonts w:ascii="Arial" w:hAnsi="Arial" w:eastAsia="Arial" w:cs="Arial"/>
      <w:b w:val="0"/>
      <w:i w:val="0"/>
      <w:color w:val="141513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Meta">
    <w:name w:val="CV Meta"/>
    <w:pPr>
      <w:keepNext/>
      <w:spacing w:after="220" w:line="324" w:lineRule="auto"/>
    </w:pPr>
    <w:rPr>
      <w:rFonts w:ascii="Arial" w:hAnsi="Arial" w:eastAsia="Arial" w:cs="Arial"/>
      <w:b w:val="0"/>
      <w:i w:val="0"/>
      <w:color w:val="3A3E37"/>
      <w:sz w:val="19"/>
    </w:rPr>
  </w:style>
  <w:style w:type="paragraph" w:customStyle="1" w:styleId="CVRole">
    <w:name w:val="CV Role"/>
    <w:pPr>
      <w:keepNext/>
      <w:spacing w:after="100"/>
    </w:pPr>
    <w:rPr>
      <w:rFonts w:ascii="Arial" w:hAnsi="Arial" w:eastAsia="Arial" w:cs="Arial"/>
      <w:b/>
      <w:i w:val="0"/>
      <w:color w:val="141513"/>
      <w:sz w:val="22"/>
    </w:rPr>
  </w:style>
  <w:style w:type="paragraph" w:customStyle="1" w:styleId="CVContinuation">
    <w:name w:val="CV Continuation"/>
    <w:pPr>
      <w:spacing w:after="100"/>
    </w:pPr>
    <w:rPr>
      <w:rFonts w:ascii="Arial" w:hAnsi="Arial" w:eastAsia="Arial" w:cs="Arial"/>
      <w:b/>
      <w:i w:val="0"/>
      <w:color w:val="141513"/>
      <w:sz w:val="21"/>
    </w:rPr>
  </w:style>
  <w:style w:type="paragraph" w:customStyle="1" w:styleId="CVAside">
    <w:name w:val="CV Aside"/>
    <w:pPr>
      <w:spacing w:line="336" w:lineRule="auto" w:after="140"/>
    </w:pPr>
    <w:rPr>
      <w:rFonts w:ascii="Arial" w:hAnsi="Arial" w:eastAsia="Arial" w:cs="Arial"/>
      <w:b w:val="0"/>
      <w:i w:val="0"/>
      <w:color w:val="141513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ankakostina17@gmail.com" TargetMode="External"/><Relationship Id="rId11" Type="http://schemas.openxmlformats.org/officeDocument/2006/relationships/hyperlink" Target="https://looko.org" TargetMode="External"/><Relationship Id="rId12" Type="http://schemas.openxmlformats.org/officeDocument/2006/relationships/hyperlink" Target="https://madebymadmen.com/" TargetMode="External"/><Relationship Id="rId13" Type="http://schemas.openxmlformats.org/officeDocument/2006/relationships/hyperlink" Target="https://reefandkey.com/en/" TargetMode="External"/><Relationship Id="rId14" Type="http://schemas.openxmlformats.org/officeDocument/2006/relationships/hyperlink" Target="https://looko.org/case-dacha/" TargetMode="External"/><Relationship Id="rId15" Type="http://schemas.openxmlformats.org/officeDocument/2006/relationships/hyperlink" Target="https://looko.org/case-dacha/#resul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Anna Kostina: Creative Director CV</dc:title>
  <dc:subject/>
  <dc:creator>Anna Kostina</dc:creator>
  <cp:keywords/>
  <dc:description/>
  <cp:lastModifiedBy>Anna Kostina</cp:lastModifiedBy>
  <cp:revision>1</cp:revision>
  <dcterms:created xsi:type="dcterms:W3CDTF">2026-10-24T18:17:51Z</dcterms:created>
  <dcterms:modified xsi:type="dcterms:W3CDTF">2026-10-24T18:17:51Z</dcterms:modified>
  <cp:category/>
</cp:coreProperties>
</file>